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4" Type="http://schemas.openxmlformats.org/officeDocument/2006/relationships/officeDocument" Target="word/document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852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077"/>
        <w:gridCol w:w="1608"/>
        <w:gridCol w:w="284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077" w:type="dxa"/>
            <w:vAlign w:val="top"/>
          </w:tcPr>
          <w:p>
            <w:r>
              <w:rPr>
                <w:rFonts w:hint="eastAsia" w:ascii="黑体" w:hAnsi="宋体" w:eastAsia="黑体"/>
                <w:szCs w:val="21"/>
              </w:rPr>
              <w:t>专业代码、名称及研究方向</w:t>
            </w:r>
          </w:p>
        </w:tc>
        <w:tc>
          <w:tcPr>
            <w:tcW w:w="1608" w:type="dxa"/>
            <w:vAlign w:val="top"/>
          </w:tcPr>
          <w:p>
            <w:pPr>
              <w:jc w:val="left"/>
            </w:pPr>
            <w:r>
              <w:rPr>
                <w:rFonts w:hint="eastAsia" w:ascii="黑体" w:hAnsi="宋体" w:eastAsia="黑体"/>
                <w:szCs w:val="21"/>
              </w:rPr>
              <w:t>人数</w:t>
            </w:r>
          </w:p>
        </w:tc>
        <w:tc>
          <w:tcPr>
            <w:tcW w:w="2843" w:type="dxa"/>
            <w:vAlign w:val="top"/>
          </w:tcPr>
          <w:p>
            <w:r>
              <w:rPr>
                <w:rFonts w:hint="eastAsia" w:ascii="黑体" w:hAnsi="宋体" w:eastAsia="黑体"/>
                <w:szCs w:val="21"/>
              </w:rPr>
              <w:t>备  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077" w:type="dxa"/>
            <w:vAlign w:val="top"/>
          </w:tcPr>
          <w:p>
            <w:pPr>
              <w:rPr>
                <w:rFonts w:ascii="宋体" w:hAnsi="宋体"/>
                <w:szCs w:val="21"/>
              </w:rPr>
            </w:pPr>
            <w:r>
              <w:rPr>
                <w:rStyle w:val="8"/>
                <w:rFonts w:hint="eastAsia" w:ascii="黑体" w:hAnsi="黑体" w:eastAsia="黑体"/>
                <w:sz w:val="21"/>
                <w:szCs w:val="21"/>
              </w:rPr>
              <w:t>501电子科学与工程学院</w:t>
            </w:r>
          </w:p>
          <w:p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(联系电话：0431-85168416</w:t>
            </w:r>
          </w:p>
          <w:p>
            <w:r>
              <w:rPr>
                <w:rFonts w:hint="eastAsia" w:ascii="宋体" w:hAnsi="宋体"/>
                <w:szCs w:val="21"/>
              </w:rPr>
              <w:t>联系人：吕清华)</w:t>
            </w:r>
          </w:p>
        </w:tc>
        <w:tc>
          <w:tcPr>
            <w:tcW w:w="1608" w:type="dxa"/>
            <w:vAlign w:val="top"/>
          </w:tcPr>
          <w:p>
            <w:pPr>
              <w:jc w:val="left"/>
            </w:pPr>
            <w:r>
              <w:rPr>
                <w:rFonts w:hint="eastAsia"/>
              </w:rPr>
              <w:t>55</w:t>
            </w:r>
          </w:p>
        </w:tc>
        <w:tc>
          <w:tcPr>
            <w:tcW w:w="2843" w:type="dxa"/>
            <w:vAlign w:val="top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</w:trPr>
        <w:tc>
          <w:tcPr>
            <w:tcW w:w="4077" w:type="dxa"/>
            <w:vAlign w:val="top"/>
          </w:tcPr>
          <w:p>
            <w:r>
              <w:rPr>
                <w:rFonts w:hint="eastAsia"/>
              </w:rPr>
              <w:t>学术学位（学制3年）</w:t>
            </w:r>
          </w:p>
        </w:tc>
        <w:tc>
          <w:tcPr>
            <w:tcW w:w="1608" w:type="dxa"/>
            <w:vAlign w:val="top"/>
          </w:tcPr>
          <w:p>
            <w:pPr>
              <w:jc w:val="left"/>
            </w:pPr>
            <w:r>
              <w:rPr>
                <w:rFonts w:hint="eastAsia"/>
              </w:rPr>
              <w:t>38</w:t>
            </w:r>
          </w:p>
        </w:tc>
        <w:tc>
          <w:tcPr>
            <w:tcW w:w="2843" w:type="dxa"/>
            <w:vAlign w:val="top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077" w:type="dxa"/>
            <w:vAlign w:val="top"/>
          </w:tcPr>
          <w:p>
            <w:pPr>
              <w:rPr>
                <w:rFonts w:ascii="黑体" w:hAnsi="宋体" w:eastAsia="黑体"/>
                <w:szCs w:val="21"/>
              </w:rPr>
            </w:pPr>
            <w:r>
              <w:rPr>
                <w:rFonts w:hint="eastAsia" w:ascii="黑体" w:hAnsi="宋体" w:eastAsia="黑体"/>
                <w:szCs w:val="21"/>
              </w:rPr>
              <w:t>080901物理电子学</w:t>
            </w:r>
            <w:bookmarkStart w:id="0" w:name="_GoBack"/>
            <w:bookmarkEnd w:id="0"/>
          </w:p>
          <w:p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01纳米光电子学</w:t>
            </w:r>
          </w:p>
          <w:p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02光波导器件</w:t>
            </w:r>
          </w:p>
          <w:p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03光波导理论与光电子器件CAD</w:t>
            </w:r>
          </w:p>
          <w:p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04光子晶体与光纤器件</w:t>
            </w:r>
          </w:p>
          <w:p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05超快光电转换</w:t>
            </w:r>
          </w:p>
          <w:p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06微纳器件与系统</w:t>
            </w:r>
          </w:p>
          <w:p>
            <w:pPr>
              <w:rPr>
                <w:rFonts w:ascii="宋体" w:hAnsi="宋体"/>
                <w:szCs w:val="21"/>
              </w:rPr>
            </w:pPr>
          </w:p>
          <w:p>
            <w:pPr>
              <w:rPr>
                <w:rFonts w:ascii="黑体" w:hAnsi="宋体" w:eastAsia="黑体"/>
                <w:szCs w:val="21"/>
              </w:rPr>
            </w:pPr>
            <w:r>
              <w:rPr>
                <w:rFonts w:hint="eastAsia" w:ascii="黑体" w:hAnsi="宋体" w:eastAsia="黑体"/>
                <w:szCs w:val="21"/>
              </w:rPr>
              <w:t>080902电路与系统</w:t>
            </w:r>
          </w:p>
          <w:p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01信息处理与传输</w:t>
            </w:r>
          </w:p>
          <w:p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02非电信号处理与嵌入式系统</w:t>
            </w:r>
          </w:p>
          <w:p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03数字图像处理</w:t>
            </w:r>
          </w:p>
          <w:p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04控制系统与仿真</w:t>
            </w:r>
          </w:p>
          <w:p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05集成电路设计</w:t>
            </w:r>
          </w:p>
          <w:p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06光电检测</w:t>
            </w:r>
          </w:p>
          <w:p>
            <w:pPr>
              <w:rPr>
                <w:rFonts w:ascii="宋体" w:hAnsi="宋体"/>
                <w:szCs w:val="21"/>
              </w:rPr>
            </w:pPr>
          </w:p>
          <w:p>
            <w:pPr>
              <w:rPr>
                <w:rFonts w:ascii="黑体" w:hAnsi="宋体" w:eastAsia="黑体"/>
                <w:szCs w:val="21"/>
              </w:rPr>
            </w:pPr>
            <w:r>
              <w:rPr>
                <w:rFonts w:hint="eastAsia" w:ascii="黑体" w:hAnsi="宋体" w:eastAsia="黑体"/>
                <w:szCs w:val="21"/>
              </w:rPr>
              <w:t>080903微电子学与固体电子学</w:t>
            </w:r>
          </w:p>
          <w:p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01半导体物理</w:t>
            </w:r>
          </w:p>
          <w:p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02半导体光电子学</w:t>
            </w:r>
          </w:p>
          <w:p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03半导体器件物理</w:t>
            </w:r>
          </w:p>
          <w:p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04微电子学</w:t>
            </w:r>
          </w:p>
          <w:p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05电子功能材料及元器件</w:t>
            </w:r>
          </w:p>
          <w:p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06先进传感技术</w:t>
            </w:r>
          </w:p>
          <w:p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07高速光电子学</w:t>
            </w:r>
          </w:p>
          <w:p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08集成光路器件</w:t>
            </w:r>
          </w:p>
          <w:p>
            <w:pPr>
              <w:rPr>
                <w:rFonts w:ascii="宋体" w:hAnsi="宋体"/>
                <w:szCs w:val="21"/>
              </w:rPr>
            </w:pPr>
          </w:p>
          <w:p>
            <w:pPr>
              <w:rPr>
                <w:rFonts w:ascii="黑体" w:hAnsi="宋体" w:eastAsia="黑体"/>
                <w:szCs w:val="21"/>
              </w:rPr>
            </w:pPr>
            <w:r>
              <w:rPr>
                <w:rFonts w:hint="eastAsia" w:ascii="黑体" w:hAnsi="宋体" w:eastAsia="黑体"/>
                <w:szCs w:val="21"/>
              </w:rPr>
              <w:t>080904电磁场与微波技术</w:t>
            </w:r>
          </w:p>
          <w:p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01高速电子学与微波系统</w:t>
            </w:r>
          </w:p>
          <w:p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02计算电磁学与电磁兼容技术</w:t>
            </w:r>
          </w:p>
          <w:p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03天线与射频技术</w:t>
            </w:r>
          </w:p>
          <w:p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04微波电路与元器件</w:t>
            </w:r>
          </w:p>
          <w:p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05微波遥感技术</w:t>
            </w:r>
          </w:p>
          <w:p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06电磁检测理论与应用技术</w:t>
            </w:r>
          </w:p>
          <w:p>
            <w:pPr>
              <w:rPr>
                <w:rFonts w:ascii="宋体" w:hAnsi="宋体"/>
                <w:szCs w:val="21"/>
              </w:rPr>
            </w:pPr>
          </w:p>
          <w:p>
            <w:pPr>
              <w:rPr>
                <w:rFonts w:ascii="黑体" w:hAnsi="宋体" w:eastAsia="黑体"/>
                <w:szCs w:val="21"/>
              </w:rPr>
            </w:pPr>
            <w:r>
              <w:rPr>
                <w:rFonts w:hint="eastAsia" w:ascii="黑体" w:hAnsi="宋体" w:eastAsia="黑体"/>
                <w:szCs w:val="21"/>
              </w:rPr>
              <w:t>083100生物医学工程</w:t>
            </w:r>
          </w:p>
          <w:p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01纳米生物光电子学</w:t>
            </w:r>
          </w:p>
          <w:p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02生物医学光子学</w:t>
            </w:r>
          </w:p>
          <w:p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03生物医学信息检测与处理</w:t>
            </w:r>
          </w:p>
          <w:p>
            <w:r>
              <w:rPr>
                <w:rFonts w:hint="eastAsia" w:ascii="宋体" w:hAnsi="宋体"/>
                <w:szCs w:val="21"/>
              </w:rPr>
              <w:t>04生物医学成像和图像处理</w:t>
            </w:r>
          </w:p>
        </w:tc>
        <w:tc>
          <w:tcPr>
            <w:tcW w:w="1608" w:type="dxa"/>
            <w:vAlign w:val="top"/>
          </w:tcPr>
          <w:p>
            <w:pPr>
              <w:jc w:val="left"/>
              <w:rPr>
                <w:rFonts w:hint="eastAsia"/>
              </w:rPr>
            </w:pPr>
            <w:r>
              <w:rPr>
                <w:rFonts w:hint="eastAsia"/>
              </w:rPr>
              <w:t>5</w:t>
            </w:r>
          </w:p>
          <w:p>
            <w:pPr>
              <w:jc w:val="left"/>
              <w:rPr>
                <w:rFonts w:hint="eastAsia"/>
              </w:rPr>
            </w:pPr>
          </w:p>
          <w:p>
            <w:pPr>
              <w:jc w:val="left"/>
              <w:rPr>
                <w:rFonts w:hint="eastAsia"/>
              </w:rPr>
            </w:pPr>
          </w:p>
          <w:p>
            <w:pPr>
              <w:jc w:val="left"/>
              <w:rPr>
                <w:rFonts w:hint="eastAsia"/>
              </w:rPr>
            </w:pPr>
          </w:p>
          <w:p>
            <w:pPr>
              <w:jc w:val="left"/>
              <w:rPr>
                <w:rFonts w:hint="eastAsia"/>
              </w:rPr>
            </w:pPr>
          </w:p>
          <w:p>
            <w:pPr>
              <w:jc w:val="left"/>
              <w:rPr>
                <w:rFonts w:hint="eastAsia"/>
              </w:rPr>
            </w:pPr>
          </w:p>
          <w:p>
            <w:pPr>
              <w:jc w:val="left"/>
              <w:rPr>
                <w:rFonts w:hint="eastAsia"/>
              </w:rPr>
            </w:pPr>
          </w:p>
          <w:p>
            <w:pPr>
              <w:jc w:val="left"/>
              <w:rPr>
                <w:rFonts w:hint="eastAsia"/>
              </w:rPr>
            </w:pPr>
          </w:p>
          <w:p>
            <w:pPr>
              <w:jc w:val="left"/>
              <w:rPr>
                <w:rFonts w:hint="eastAsia"/>
              </w:rPr>
            </w:pPr>
            <w:r>
              <w:rPr>
                <w:rFonts w:hint="eastAsia"/>
              </w:rPr>
              <w:t>11</w:t>
            </w:r>
          </w:p>
          <w:p>
            <w:pPr>
              <w:jc w:val="left"/>
              <w:rPr>
                <w:rFonts w:hint="eastAsia"/>
              </w:rPr>
            </w:pPr>
          </w:p>
          <w:p>
            <w:pPr>
              <w:jc w:val="left"/>
              <w:rPr>
                <w:rFonts w:hint="eastAsia"/>
              </w:rPr>
            </w:pPr>
          </w:p>
          <w:p>
            <w:pPr>
              <w:jc w:val="left"/>
              <w:rPr>
                <w:rFonts w:hint="eastAsia"/>
              </w:rPr>
            </w:pPr>
          </w:p>
          <w:p>
            <w:pPr>
              <w:jc w:val="left"/>
              <w:rPr>
                <w:rFonts w:hint="eastAsia"/>
              </w:rPr>
            </w:pPr>
          </w:p>
          <w:p>
            <w:pPr>
              <w:jc w:val="left"/>
              <w:rPr>
                <w:rFonts w:hint="eastAsia"/>
              </w:rPr>
            </w:pPr>
          </w:p>
          <w:p>
            <w:pPr>
              <w:jc w:val="left"/>
              <w:rPr>
                <w:rFonts w:hint="eastAsia"/>
              </w:rPr>
            </w:pPr>
          </w:p>
          <w:p>
            <w:pPr>
              <w:jc w:val="left"/>
              <w:rPr>
                <w:rFonts w:hint="eastAsia"/>
              </w:rPr>
            </w:pPr>
          </w:p>
          <w:p>
            <w:pPr>
              <w:jc w:val="left"/>
              <w:rPr>
                <w:rFonts w:hint="eastAsia"/>
              </w:rPr>
            </w:pPr>
            <w:r>
              <w:rPr>
                <w:rFonts w:hint="eastAsia"/>
              </w:rPr>
              <w:t>16</w:t>
            </w:r>
          </w:p>
          <w:p>
            <w:pPr>
              <w:jc w:val="left"/>
              <w:rPr>
                <w:rFonts w:hint="eastAsia"/>
              </w:rPr>
            </w:pPr>
          </w:p>
          <w:p>
            <w:pPr>
              <w:jc w:val="left"/>
              <w:rPr>
                <w:rFonts w:hint="eastAsia"/>
              </w:rPr>
            </w:pPr>
          </w:p>
          <w:p>
            <w:pPr>
              <w:jc w:val="left"/>
              <w:rPr>
                <w:rFonts w:hint="eastAsia"/>
              </w:rPr>
            </w:pPr>
          </w:p>
          <w:p>
            <w:pPr>
              <w:jc w:val="left"/>
              <w:rPr>
                <w:rFonts w:hint="eastAsia"/>
              </w:rPr>
            </w:pPr>
          </w:p>
          <w:p>
            <w:pPr>
              <w:jc w:val="left"/>
              <w:rPr>
                <w:rFonts w:hint="eastAsia"/>
              </w:rPr>
            </w:pPr>
          </w:p>
          <w:p>
            <w:pPr>
              <w:jc w:val="left"/>
              <w:rPr>
                <w:rFonts w:hint="eastAsia"/>
              </w:rPr>
            </w:pPr>
          </w:p>
          <w:p>
            <w:pPr>
              <w:jc w:val="left"/>
              <w:rPr>
                <w:rFonts w:hint="eastAsia"/>
              </w:rPr>
            </w:pPr>
          </w:p>
          <w:p>
            <w:pPr>
              <w:jc w:val="left"/>
              <w:rPr>
                <w:rFonts w:hint="eastAsia"/>
              </w:rPr>
            </w:pPr>
          </w:p>
          <w:p>
            <w:pPr>
              <w:jc w:val="left"/>
              <w:rPr>
                <w:rFonts w:hint="eastAsia"/>
              </w:rPr>
            </w:pPr>
          </w:p>
          <w:p>
            <w:pPr>
              <w:jc w:val="left"/>
              <w:rPr>
                <w:rFonts w:hint="eastAsia"/>
              </w:rPr>
            </w:pPr>
            <w:r>
              <w:rPr>
                <w:rFonts w:hint="eastAsia"/>
              </w:rPr>
              <w:t>3</w:t>
            </w:r>
          </w:p>
          <w:p>
            <w:pPr>
              <w:jc w:val="left"/>
              <w:rPr>
                <w:rFonts w:hint="eastAsia"/>
              </w:rPr>
            </w:pPr>
          </w:p>
          <w:p>
            <w:pPr>
              <w:jc w:val="left"/>
              <w:rPr>
                <w:rFonts w:hint="eastAsia"/>
              </w:rPr>
            </w:pPr>
          </w:p>
          <w:p>
            <w:pPr>
              <w:jc w:val="left"/>
              <w:rPr>
                <w:rFonts w:hint="eastAsia"/>
              </w:rPr>
            </w:pPr>
          </w:p>
          <w:p>
            <w:pPr>
              <w:jc w:val="left"/>
              <w:rPr>
                <w:rFonts w:hint="eastAsia"/>
              </w:rPr>
            </w:pPr>
          </w:p>
          <w:p>
            <w:pPr>
              <w:jc w:val="left"/>
              <w:rPr>
                <w:rFonts w:hint="eastAsia"/>
              </w:rPr>
            </w:pPr>
          </w:p>
          <w:p>
            <w:pPr>
              <w:jc w:val="left"/>
              <w:rPr>
                <w:rFonts w:hint="eastAsia"/>
              </w:rPr>
            </w:pPr>
          </w:p>
          <w:p>
            <w:pPr>
              <w:jc w:val="left"/>
              <w:rPr>
                <w:rFonts w:hint="eastAsia"/>
              </w:rPr>
            </w:pPr>
          </w:p>
          <w:p>
            <w:pPr>
              <w:jc w:val="left"/>
              <w:rPr>
                <w:rFonts w:hint="eastAsia"/>
              </w:rPr>
            </w:pPr>
            <w:r>
              <w:rPr>
                <w:rFonts w:hint="eastAsia"/>
              </w:rPr>
              <w:t>3</w:t>
            </w:r>
          </w:p>
          <w:p>
            <w:pPr>
              <w:jc w:val="left"/>
              <w:rPr>
                <w:rFonts w:hint="eastAsia"/>
              </w:rPr>
            </w:pPr>
          </w:p>
          <w:p>
            <w:pPr>
              <w:jc w:val="left"/>
              <w:rPr>
                <w:rFonts w:hint="eastAsia"/>
              </w:rPr>
            </w:pPr>
          </w:p>
          <w:p>
            <w:pPr>
              <w:jc w:val="left"/>
              <w:rPr>
                <w:rFonts w:hint="eastAsia"/>
              </w:rPr>
            </w:pPr>
          </w:p>
          <w:p>
            <w:pPr>
              <w:jc w:val="left"/>
            </w:pPr>
          </w:p>
        </w:tc>
        <w:tc>
          <w:tcPr>
            <w:tcW w:w="2843" w:type="dxa"/>
            <w:vAlign w:val="top"/>
          </w:tcPr>
          <w:p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复试科目：电磁学或半导体器件</w:t>
            </w:r>
          </w:p>
          <w:p>
            <w:pPr>
              <w:rPr>
                <w:rFonts w:ascii="宋体" w:hAnsi="宋体"/>
                <w:color w:val="auto"/>
                <w:szCs w:val="21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招收跨学科考生，加试</w:t>
            </w:r>
            <w:r>
              <w:rPr>
                <w:rFonts w:hint="eastAsia" w:ascii="宋体" w:hAnsi="宋体"/>
                <w:color w:val="auto"/>
                <w:szCs w:val="21"/>
                <w:lang w:eastAsia="zh-CN"/>
              </w:rPr>
              <w:t>科目：光学</w:t>
            </w:r>
          </w:p>
          <w:p>
            <w:pPr>
              <w:rPr>
                <w:rFonts w:ascii="宋体" w:hAnsi="宋体"/>
                <w:szCs w:val="21"/>
              </w:rPr>
            </w:pPr>
          </w:p>
          <w:p>
            <w:pPr>
              <w:rPr>
                <w:rFonts w:ascii="宋体" w:hAnsi="宋体"/>
                <w:szCs w:val="21"/>
              </w:rPr>
            </w:pPr>
          </w:p>
          <w:p>
            <w:pPr>
              <w:rPr>
                <w:rFonts w:ascii="宋体" w:hAnsi="宋体"/>
                <w:szCs w:val="21"/>
              </w:rPr>
            </w:pPr>
          </w:p>
          <w:p>
            <w:pPr>
              <w:rPr>
                <w:rFonts w:ascii="宋体" w:hAnsi="宋体"/>
                <w:szCs w:val="21"/>
              </w:rPr>
            </w:pPr>
          </w:p>
          <w:p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复试科目：电路分析基础或模拟电子技术</w:t>
            </w:r>
          </w:p>
          <w:p>
            <w:pPr>
              <w:rPr>
                <w:rFonts w:ascii="宋体" w:hAnsi="宋体"/>
                <w:szCs w:val="21"/>
              </w:rPr>
            </w:pPr>
          </w:p>
          <w:p>
            <w:pPr>
              <w:rPr>
                <w:rFonts w:ascii="宋体" w:hAnsi="宋体"/>
                <w:szCs w:val="21"/>
              </w:rPr>
            </w:pPr>
          </w:p>
          <w:p>
            <w:pPr>
              <w:rPr>
                <w:rFonts w:ascii="宋体" w:hAnsi="宋体"/>
                <w:szCs w:val="21"/>
              </w:rPr>
            </w:pPr>
          </w:p>
          <w:p>
            <w:pPr>
              <w:rPr>
                <w:rFonts w:ascii="宋体" w:hAnsi="宋体"/>
                <w:szCs w:val="21"/>
              </w:rPr>
            </w:pPr>
          </w:p>
          <w:p>
            <w:pPr>
              <w:rPr>
                <w:rFonts w:ascii="宋体" w:hAnsi="宋体"/>
                <w:szCs w:val="21"/>
              </w:rPr>
            </w:pPr>
          </w:p>
          <w:p>
            <w:pPr>
              <w:rPr>
                <w:rFonts w:ascii="宋体" w:hAnsi="宋体"/>
                <w:szCs w:val="21"/>
              </w:rPr>
            </w:pPr>
          </w:p>
          <w:p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复试科目：半导体器件或电子功能材料</w:t>
            </w:r>
          </w:p>
          <w:p>
            <w:pPr>
              <w:rPr>
                <w:rFonts w:ascii="宋体" w:hAnsi="宋体"/>
                <w:szCs w:val="21"/>
              </w:rPr>
            </w:pPr>
          </w:p>
          <w:p>
            <w:pPr>
              <w:rPr>
                <w:rFonts w:ascii="宋体" w:hAnsi="宋体"/>
                <w:szCs w:val="21"/>
              </w:rPr>
            </w:pPr>
          </w:p>
          <w:p>
            <w:pPr>
              <w:rPr>
                <w:rFonts w:ascii="宋体" w:hAnsi="宋体"/>
                <w:szCs w:val="21"/>
              </w:rPr>
            </w:pPr>
          </w:p>
          <w:p>
            <w:pPr>
              <w:rPr>
                <w:rFonts w:ascii="宋体" w:hAnsi="宋体"/>
                <w:szCs w:val="21"/>
              </w:rPr>
            </w:pPr>
          </w:p>
          <w:p>
            <w:pPr>
              <w:rPr>
                <w:rFonts w:ascii="宋体" w:hAnsi="宋体"/>
                <w:szCs w:val="21"/>
              </w:rPr>
            </w:pPr>
          </w:p>
          <w:p>
            <w:pPr>
              <w:rPr>
                <w:rFonts w:ascii="宋体" w:hAnsi="宋体"/>
                <w:szCs w:val="21"/>
              </w:rPr>
            </w:pPr>
          </w:p>
          <w:p>
            <w:pPr>
              <w:rPr>
                <w:rFonts w:ascii="宋体" w:hAnsi="宋体"/>
                <w:szCs w:val="21"/>
              </w:rPr>
            </w:pPr>
          </w:p>
          <w:p>
            <w:pPr>
              <w:rPr>
                <w:rFonts w:ascii="宋体" w:hAnsi="宋体"/>
                <w:szCs w:val="21"/>
              </w:rPr>
            </w:pPr>
          </w:p>
          <w:p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复试科目：高频电子技术</w:t>
            </w:r>
          </w:p>
          <w:p>
            <w:pPr>
              <w:rPr>
                <w:rFonts w:ascii="宋体" w:hAnsi="宋体"/>
                <w:szCs w:val="21"/>
              </w:rPr>
            </w:pPr>
          </w:p>
          <w:p>
            <w:pPr>
              <w:rPr>
                <w:rFonts w:ascii="宋体" w:hAnsi="宋体"/>
                <w:szCs w:val="21"/>
              </w:rPr>
            </w:pPr>
          </w:p>
          <w:p>
            <w:pPr>
              <w:rPr>
                <w:rFonts w:ascii="宋体" w:hAnsi="宋体"/>
                <w:szCs w:val="21"/>
              </w:rPr>
            </w:pPr>
          </w:p>
          <w:p>
            <w:pPr>
              <w:rPr>
                <w:rFonts w:ascii="宋体" w:hAnsi="宋体"/>
                <w:szCs w:val="21"/>
              </w:rPr>
            </w:pPr>
          </w:p>
          <w:p>
            <w:pPr>
              <w:rPr>
                <w:rFonts w:hint="eastAsia" w:ascii="宋体" w:hAnsi="宋体"/>
                <w:szCs w:val="21"/>
              </w:rPr>
            </w:pPr>
          </w:p>
          <w:p>
            <w:pPr>
              <w:rPr>
                <w:rFonts w:ascii="宋体" w:hAnsi="宋体"/>
                <w:szCs w:val="21"/>
              </w:rPr>
            </w:pPr>
          </w:p>
          <w:p>
            <w:pPr>
              <w:rPr>
                <w:rFonts w:ascii="宋体" w:hAnsi="宋体"/>
                <w:szCs w:val="21"/>
              </w:rPr>
            </w:pPr>
          </w:p>
          <w:p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复试科目：电路分析基础或普通物理</w:t>
            </w:r>
          </w:p>
          <w:p>
            <w:pPr>
              <w:rPr>
                <w:rFonts w:ascii="宋体" w:hAnsi="宋体"/>
                <w:color w:val="auto"/>
                <w:szCs w:val="21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招收跨学科考生，加试</w:t>
            </w:r>
            <w:r>
              <w:rPr>
                <w:rFonts w:hint="eastAsia" w:ascii="宋体" w:hAnsi="宋体"/>
                <w:color w:val="auto"/>
                <w:szCs w:val="21"/>
                <w:lang w:eastAsia="zh-CN"/>
              </w:rPr>
              <w:t>科目：光学</w:t>
            </w:r>
          </w:p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077" w:type="dxa"/>
            <w:vAlign w:val="top"/>
          </w:tcPr>
          <w:p>
            <w:r>
              <w:rPr>
                <w:rFonts w:hint="eastAsia"/>
              </w:rPr>
              <w:t>专业学位（学制3年）</w:t>
            </w:r>
          </w:p>
        </w:tc>
        <w:tc>
          <w:tcPr>
            <w:tcW w:w="1608" w:type="dxa"/>
            <w:vAlign w:val="top"/>
          </w:tcPr>
          <w:p>
            <w:pPr>
              <w:jc w:val="left"/>
            </w:pPr>
            <w:r>
              <w:rPr>
                <w:rFonts w:hint="eastAsia"/>
              </w:rPr>
              <w:t>17</w:t>
            </w:r>
          </w:p>
        </w:tc>
        <w:tc>
          <w:tcPr>
            <w:tcW w:w="2843" w:type="dxa"/>
            <w:vAlign w:val="top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077" w:type="dxa"/>
            <w:vAlign w:val="top"/>
          </w:tcPr>
          <w:p>
            <w:pPr>
              <w:rPr>
                <w:rFonts w:hint="eastAsia"/>
              </w:rPr>
            </w:pPr>
            <w:r>
              <w:rPr>
                <w:rFonts w:hint="eastAsia" w:ascii="黑体" w:hAnsi="宋体" w:eastAsia="黑体"/>
                <w:szCs w:val="21"/>
              </w:rPr>
              <w:t>085209 集成电路工程</w:t>
            </w:r>
          </w:p>
          <w:p>
            <w:pPr>
              <w:rPr>
                <w:rFonts w:hint="eastAsia"/>
              </w:rPr>
            </w:pPr>
          </w:p>
          <w:p/>
        </w:tc>
        <w:tc>
          <w:tcPr>
            <w:tcW w:w="1608" w:type="dxa"/>
            <w:vAlign w:val="top"/>
          </w:tcPr>
          <w:p>
            <w:pPr>
              <w:jc w:val="left"/>
            </w:pPr>
            <w:r>
              <w:rPr>
                <w:rFonts w:hint="eastAsia"/>
              </w:rPr>
              <w:t>17</w:t>
            </w:r>
          </w:p>
        </w:tc>
        <w:tc>
          <w:tcPr>
            <w:tcW w:w="2843" w:type="dxa"/>
            <w:vAlign w:val="top"/>
          </w:tcPr>
          <w:p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复试科目：半导体器件或电子技术基础；</w:t>
            </w:r>
          </w:p>
          <w:p>
            <w:r>
              <w:rPr>
                <w:rFonts w:hint="eastAsia" w:ascii="宋体" w:hAnsi="宋体"/>
                <w:color w:val="auto"/>
                <w:szCs w:val="21"/>
              </w:rPr>
              <w:t>招收跨学科考生，加试</w:t>
            </w:r>
            <w:r>
              <w:rPr>
                <w:rFonts w:hint="eastAsia" w:ascii="宋体" w:hAnsi="宋体"/>
                <w:color w:val="auto"/>
                <w:szCs w:val="21"/>
                <w:lang w:eastAsia="zh-CN"/>
              </w:rPr>
              <w:t>科目：电路原理</w:t>
            </w:r>
          </w:p>
        </w:tc>
      </w:tr>
    </w:tbl>
    <w:p/>
    <w:sectPr>
      <w:pgSz w:w="11906" w:h="16838"/>
      <w:pgMar w:top="567" w:right="1797" w:bottom="567" w:left="1797" w:header="851" w:footer="992" w:gutter="0"/>
      <w:paperSrc w:first="0" w:oth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bordersDoNotSurroundHeader w:val="1"/>
  <w:bordersDoNotSurroundFooter w:val="1"/>
  <w:documentProtection w:enforcement="0"/>
  <w:defaultTabStop w:val="420"/>
  <w:drawingGridHorizontalSpacing w:val="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allowSpaceOfSameStyleInTable/>
    <w:doNotSuppressIndentation/>
    <w:doNotAutofitConstrainedTables/>
    <w:autofitToFirstFixedWidthCell/>
    <w:displayHangulFixedWidth/>
    <w:doNotVertAlignCellWithSp/>
    <w:doNotBreakConstrainedForcedTable/>
    <w:doNotVertAlignInTxbx/>
    <w:useAnsiKerningPairs/>
    <w:cachedColBalance/>
  </w:compat>
  <w:uiCompat97To2003/>
  <w:shapeDefaults>
    <o:shapedefaults fillcolor="#9CBEE0" fill="t" stroke="t">
      <v:fill type="gradient" on="t" color2="#BBD5F0" focus="0%" focussize="0f,0f" focusposition="0f,0f">
        <o:fill type="gradientUnscaled" v:ext="backwardCompatible"/>
      </v:fill>
      <v:stroke weight="1.25pt" color="#739CC3" color2="#FFFFFF" miterlimit="2"/>
    </o:shapedefaults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  <w:lang w:val="en-US" w:eastAsia="zh-CN" w:bidi="ar-SA"/>
      </w:rPr>
    </w:rPrDefault>
  </w:docDefaults>
  <w:latentStyles w:count="156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0" w:name="Normal Indent"/>
    <w:lsdException w:uiPriority="0" w:name="footnote text"/>
    <w:lsdException w:uiPriority="0" w:name="annotation text"/>
    <w:lsdException w:uiPriority="99" w:semiHidden="0" w:name="header"/>
    <w:lsdException w:uiPriority="99" w:semiHidden="0" w:name="footer"/>
    <w:lsdException w:uiPriority="0" w:name="index heading"/>
    <w:lsdException w:qFormat="1" w:uiPriority="35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10" w:semiHidden="0" w:name="Title"/>
    <w:lsdException w:uiPriority="0" w:name="Closing"/>
    <w:lsdException w:uiPriority="0" w:name="Signature"/>
    <w:lsdException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11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uiPriority="0" w:name="annotation subject"/>
    <w:lsdException w:uiPriority="0" w:name="Balloon Text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8"/>
    <w:qFormat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5">
    <w:name w:val="Default Paragraph Font"/>
    <w:semiHidden/>
    <w:unhideWhenUsed/>
    <w:uiPriority w:val="1"/>
  </w:style>
  <w:style w:type="paragraph" w:styleId="3">
    <w:name w:val="footer"/>
    <w:basedOn w:val="1"/>
    <w:link w:val="10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6">
    <w:name w:val="Char"/>
    <w:basedOn w:val="1"/>
    <w:uiPriority w:val="0"/>
    <w:rPr>
      <w:rFonts w:ascii="Tahoma" w:hAnsi="Tahoma"/>
      <w:sz w:val="24"/>
      <w:szCs w:val="20"/>
    </w:rPr>
  </w:style>
  <w:style w:type="paragraph" w:customStyle="1" w:styleId="7">
    <w:name w:val="List Paragraph"/>
    <w:basedOn w:val="1"/>
    <w:qFormat/>
    <w:uiPriority w:val="34"/>
    <w:pPr>
      <w:ind w:firstLine="420" w:firstLineChars="200"/>
    </w:pPr>
  </w:style>
  <w:style w:type="character" w:customStyle="1" w:styleId="8">
    <w:name w:val="标题 1 Char"/>
    <w:basedOn w:val="5"/>
    <w:link w:val="2"/>
    <w:uiPriority w:val="0"/>
    <w:rPr>
      <w:rFonts w:ascii="Times New Roman" w:hAnsi="Times New Roman" w:eastAsia="宋体" w:cs="Times New Roman"/>
      <w:b/>
      <w:bCs/>
      <w:kern w:val="44"/>
      <w:sz w:val="44"/>
      <w:szCs w:val="44"/>
    </w:rPr>
  </w:style>
  <w:style w:type="character" w:customStyle="1" w:styleId="9">
    <w:name w:val="页眉 Char"/>
    <w:basedOn w:val="5"/>
    <w:link w:val="4"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页脚 Char"/>
    <w:basedOn w:val="5"/>
    <w:link w:val="3"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fontTable" Target="fontTable.xml"/><Relationship Id="rId2" Type="http://schemas.openxmlformats.org/officeDocument/2006/relationships/styles" Target="styles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108</Words>
  <Characters>620</Characters>
  <Lines>5</Lines>
  <Paragraphs>1</Paragraphs>
  <ScaleCrop>false</ScaleCrop>
  <LinksUpToDate>false</LinksUpToDate>
  <CharactersWithSpaces>0</CharactersWithSpaces>
  <Application>WPS Office 个人版_9.1.0.4842_{F1E327BC-269C-435d-A152-05C5408002CA}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2014-09-05T00:27:00Z</dcterms:created>
  <dc:creator>User</dc:creator>
  <cp:lastModifiedBy>Administrator</cp:lastModifiedBy>
  <cp:lastPrinted>2014-07-09T00:53:00Z</cp:lastPrinted>
  <dcterms:modified xsi:type="dcterms:W3CDTF">2014-09-28T07:02:48Z</dcterms:modified>
  <dc:title>专业代码、名称及研究方向</dc:title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2052-9.1.0.4842</vt:lpwstr>
  </property>
</Properties>
</file>